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331C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64834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8331C1" w:rsidRPr="008331C1" w:rsidRDefault="0095045B" w:rsidP="008331C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8331C1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1" w:name="OLE_LINK2"/>
      <w:r w:rsidR="008331C1" w:rsidRPr="008331C1">
        <w:rPr>
          <w:rFonts w:asciiTheme="minorHAnsi" w:hAnsiTheme="minorHAnsi" w:cs="Arial"/>
          <w:sz w:val="22"/>
          <w:szCs w:val="22"/>
          <w:lang w:val="es-ES_tradnl"/>
        </w:rPr>
        <w:t>Lobos, 11 de Agosto de 2015.-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331C1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8331C1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8331C1" w:rsidRPr="008331C1" w:rsidRDefault="008331C1" w:rsidP="008331C1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8331C1">
        <w:rPr>
          <w:rFonts w:asciiTheme="minorHAnsi" w:hAnsiTheme="minorHAnsi" w:cs="Arial"/>
          <w:b/>
          <w:bCs/>
        </w:rPr>
        <w:t>S                    /                      D</w:t>
      </w:r>
    </w:p>
    <w:p w:rsidR="008331C1" w:rsidRPr="008331C1" w:rsidRDefault="008331C1" w:rsidP="008331C1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8331C1" w:rsidRPr="008331C1" w:rsidRDefault="008331C1" w:rsidP="008331C1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8331C1">
        <w:rPr>
          <w:rFonts w:asciiTheme="minorHAnsi" w:hAnsiTheme="minorHAnsi"/>
          <w:sz w:val="22"/>
          <w:szCs w:val="22"/>
          <w:u w:val="single"/>
        </w:rPr>
        <w:t xml:space="preserve">Ref.: Expte. Nº 81/2015 del H.C.D.-Expte.  Nº  4067-26428/15  del  </w:t>
      </w:r>
      <w:proofErr w:type="gramStart"/>
      <w:r w:rsidRPr="008331C1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8331C1">
        <w:rPr>
          <w:rFonts w:asciiTheme="minorHAnsi" w:hAnsiTheme="minorHAnsi"/>
          <w:sz w:val="22"/>
          <w:szCs w:val="22"/>
          <w:u w:val="single"/>
        </w:rPr>
        <w:t>-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</w:p>
    <w:p w:rsidR="008331C1" w:rsidRPr="008331C1" w:rsidRDefault="008331C1" w:rsidP="008331C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>De nuestra mayor consideración:</w:t>
      </w:r>
    </w:p>
    <w:p w:rsidR="008331C1" w:rsidRPr="008331C1" w:rsidRDefault="008331C1" w:rsidP="008331C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8331C1" w:rsidRPr="008331C1" w:rsidRDefault="008331C1" w:rsidP="008331C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8331C1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8331C1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8331C1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8331C1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8331C1">
        <w:rPr>
          <w:rFonts w:asciiTheme="minorHAnsi" w:hAnsiTheme="minorHAnsi" w:cs="Arial"/>
          <w:b/>
          <w:sz w:val="22"/>
          <w:szCs w:val="22"/>
        </w:rPr>
        <w:t>º 2772</w:t>
      </w:r>
      <w:r w:rsidRPr="008331C1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8331C1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8331C1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8331C1">
        <w:rPr>
          <w:rFonts w:asciiTheme="minorHAnsi" w:hAnsiTheme="minorHAnsi" w:cs="Arial"/>
          <w:sz w:val="22"/>
          <w:szCs w:val="22"/>
        </w:rPr>
        <w:t>,</w:t>
      </w:r>
      <w:r w:rsidRPr="008331C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1C1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</w:p>
    <w:p w:rsidR="008331C1" w:rsidRPr="008331C1" w:rsidRDefault="008331C1" w:rsidP="008331C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331C1">
        <w:rPr>
          <w:rFonts w:asciiTheme="minorHAnsi" w:hAnsiTheme="minorHAnsi" w:cs="Arial"/>
          <w:b/>
          <w:sz w:val="22"/>
          <w:szCs w:val="22"/>
          <w:u w:val="single"/>
        </w:rPr>
        <w:t>O R D E N A N Z A   N º  2 7 7 2</w:t>
      </w:r>
    </w:p>
    <w:p w:rsidR="008331C1" w:rsidRPr="008331C1" w:rsidRDefault="008331C1" w:rsidP="008331C1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bookmarkEnd w:id="1"/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8331C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331C1">
        <w:rPr>
          <w:rFonts w:asciiTheme="minorHAnsi" w:hAnsiTheme="minorHAnsi" w:cs="Arial"/>
          <w:sz w:val="22"/>
          <w:szCs w:val="22"/>
        </w:rPr>
        <w:t>Ratifícase</w:t>
      </w:r>
      <w:proofErr w:type="spellEnd"/>
      <w:r w:rsidRPr="008331C1">
        <w:rPr>
          <w:rFonts w:asciiTheme="minorHAnsi" w:hAnsiTheme="minorHAnsi" w:cs="Arial"/>
          <w:sz w:val="22"/>
          <w:szCs w:val="22"/>
        </w:rPr>
        <w:t xml:space="preserve"> el Convenio suscripto entre </w:t>
      </w:r>
      <w:smartTag w:uri="urn:schemas-microsoft-com:office:smarttags" w:element="PersonName">
        <w:smartTagPr>
          <w:attr w:name="ProductID" w:val="la Municipalidad"/>
        </w:smartTagPr>
        <w:r w:rsidRPr="008331C1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8331C1">
        <w:rPr>
          <w:rFonts w:asciiTheme="minorHAnsi" w:hAnsiTheme="minorHAnsi" w:cs="Arial"/>
          <w:sz w:val="22"/>
          <w:szCs w:val="22"/>
        </w:rPr>
        <w:t xml:space="preserve"> de Lobos representada por el Señor Intendente  Prof. Gustavo Sobrero, y </w:t>
      </w:r>
      <w:smartTag w:uri="urn:schemas-microsoft-com:office:smarttags" w:element="PersonName">
        <w:smartTagPr>
          <w:attr w:name="ProductID" w:val="la Sociedad Italiana"/>
        </w:smartTagPr>
        <w:r w:rsidRPr="008331C1">
          <w:rPr>
            <w:rFonts w:asciiTheme="minorHAnsi" w:hAnsiTheme="minorHAnsi" w:cs="Arial"/>
            <w:sz w:val="22"/>
            <w:szCs w:val="22"/>
          </w:rPr>
          <w:t>la Sociedad Italiana</w:t>
        </w:r>
      </w:smartTag>
      <w:r w:rsidRPr="008331C1">
        <w:rPr>
          <w:rFonts w:asciiTheme="minorHAnsi" w:hAnsiTheme="minorHAnsi" w:cs="Arial"/>
          <w:sz w:val="22"/>
          <w:szCs w:val="22"/>
        </w:rPr>
        <w:t xml:space="preserve"> de Socorros Mutuos de Lobos, representada por su Presidente, Sr. José Giuliano, para </w:t>
      </w:r>
      <w:smartTag w:uri="urn:schemas-microsoft-com:office:smarttags" w:element="PersonName">
        <w:smartTagPr>
          <w:attr w:name="ProductID" w:val="la Recuperaci￳n Hist￳rica"/>
        </w:smartTagPr>
        <w:r w:rsidRPr="008331C1">
          <w:rPr>
            <w:rFonts w:asciiTheme="minorHAnsi" w:hAnsiTheme="minorHAnsi" w:cs="Arial"/>
            <w:sz w:val="22"/>
            <w:szCs w:val="22"/>
          </w:rPr>
          <w:t>la Recuperación Histórica</w:t>
        </w:r>
      </w:smartTag>
      <w:r w:rsidRPr="008331C1">
        <w:rPr>
          <w:rFonts w:asciiTheme="minorHAnsi" w:hAnsiTheme="minorHAnsi" w:cs="Arial"/>
          <w:sz w:val="22"/>
          <w:szCs w:val="22"/>
        </w:rPr>
        <w:t xml:space="preserve"> Cultural y Arquitectónica del edificio de </w:t>
      </w:r>
      <w:smartTag w:uri="urn:schemas-microsoft-com:office:smarttags" w:element="PersonName">
        <w:smartTagPr>
          <w:attr w:name="ProductID" w:val="la Sociedad"/>
        </w:smartTagPr>
        <w:r w:rsidRPr="008331C1">
          <w:rPr>
            <w:rFonts w:asciiTheme="minorHAnsi" w:hAnsiTheme="minorHAnsi" w:cs="Arial"/>
            <w:sz w:val="22"/>
            <w:szCs w:val="22"/>
          </w:rPr>
          <w:t>la Sociedad</w:t>
        </w:r>
      </w:smartTag>
      <w:r w:rsidRPr="008331C1">
        <w:rPr>
          <w:rFonts w:asciiTheme="minorHAnsi" w:hAnsiTheme="minorHAnsi" w:cs="Arial"/>
          <w:sz w:val="22"/>
          <w:szCs w:val="22"/>
        </w:rPr>
        <w:t xml:space="preserve"> Italiana, sito en la calle 9 de Julio entre las calles Rivadavia y Ayacucho, y por el que se acuerda la cesión del uso  con carácter gratuito a favor de </w:t>
      </w:r>
      <w:smartTag w:uri="urn:schemas-microsoft-com:office:smarttags" w:element="PersonName">
        <w:smartTagPr>
          <w:attr w:name="ProductID" w:val="la Municipalidad"/>
        </w:smartTagPr>
        <w:r w:rsidRPr="008331C1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8331C1">
        <w:rPr>
          <w:rFonts w:asciiTheme="minorHAnsi" w:hAnsiTheme="minorHAnsi" w:cs="Arial"/>
          <w:sz w:val="22"/>
          <w:szCs w:val="22"/>
        </w:rPr>
        <w:t xml:space="preserve"> de Lobos del edificio recuperado, para la explotación del mismo durante el término de diez (10) años a partir de la finalización de la obra, según la adenda suscripta entre las mismas partes.-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8331C1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8331C1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8331C1">
        <w:rPr>
          <w:rFonts w:asciiTheme="minorHAnsi" w:hAnsiTheme="minorHAnsi" w:cs="Arial"/>
          <w:b/>
          <w:sz w:val="22"/>
          <w:szCs w:val="22"/>
        </w:rPr>
        <w:t>”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</w:p>
    <w:p w:rsidR="008331C1" w:rsidRPr="008331C1" w:rsidRDefault="008331C1" w:rsidP="008331C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331C1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8331C1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8331C1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ONCE DIAS DEL MES DE AGOSTO DEL AÑO DOS MIL QUINCE.----------------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8331C1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8331C1" w:rsidRPr="008331C1" w:rsidRDefault="008331C1" w:rsidP="008331C1">
      <w:pPr>
        <w:jc w:val="both"/>
        <w:rPr>
          <w:rFonts w:asciiTheme="minorHAnsi" w:hAnsiTheme="minorHAnsi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331C1">
        <w:rPr>
          <w:rFonts w:asciiTheme="minorHAnsi" w:hAnsiTheme="minorHAnsi" w:cs="Arial"/>
          <w:sz w:val="22"/>
          <w:szCs w:val="22"/>
          <w:lang w:val="es-ES_tradnl"/>
        </w:rPr>
        <w:t>Lobos, 20 de Agosto de 2015.-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331C1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8331C1" w:rsidRPr="008331C1" w:rsidRDefault="008331C1" w:rsidP="008331C1">
      <w:pPr>
        <w:tabs>
          <w:tab w:val="left" w:pos="5500"/>
        </w:tabs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8331C1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8331C1" w:rsidRPr="008331C1" w:rsidRDefault="008331C1" w:rsidP="008331C1">
      <w:pPr>
        <w:pStyle w:val="Ttulo1"/>
        <w:jc w:val="both"/>
        <w:rPr>
          <w:rFonts w:asciiTheme="minorHAnsi" w:hAnsiTheme="minorHAnsi"/>
          <w:b/>
          <w:bCs/>
        </w:rPr>
      </w:pPr>
      <w:r w:rsidRPr="008331C1">
        <w:rPr>
          <w:rFonts w:asciiTheme="minorHAnsi" w:hAnsiTheme="minorHAnsi"/>
          <w:b/>
          <w:bCs/>
        </w:rPr>
        <w:lastRenderedPageBreak/>
        <w:t>S                    /                      D</w:t>
      </w:r>
    </w:p>
    <w:p w:rsidR="008331C1" w:rsidRPr="008331C1" w:rsidRDefault="008331C1" w:rsidP="008331C1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331C1" w:rsidRPr="008331C1" w:rsidRDefault="008331C1" w:rsidP="008331C1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8331C1">
        <w:rPr>
          <w:rFonts w:asciiTheme="minorHAnsi" w:hAnsiTheme="minorHAnsi"/>
          <w:sz w:val="22"/>
          <w:szCs w:val="22"/>
          <w:u w:val="single"/>
        </w:rPr>
        <w:t xml:space="preserve">Ref.: Expte. Nº 82/2015 del H.C.D.-Expte.  Nº  4067-26429/15  del  </w:t>
      </w:r>
      <w:proofErr w:type="gramStart"/>
      <w:r w:rsidRPr="008331C1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8331C1">
        <w:rPr>
          <w:rFonts w:asciiTheme="minorHAnsi" w:hAnsiTheme="minorHAnsi"/>
          <w:sz w:val="22"/>
          <w:szCs w:val="22"/>
          <w:u w:val="single"/>
        </w:rPr>
        <w:t>-</w:t>
      </w:r>
    </w:p>
    <w:p w:rsidR="008331C1" w:rsidRPr="008331C1" w:rsidRDefault="008331C1" w:rsidP="008331C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8331C1" w:rsidRPr="008331C1" w:rsidRDefault="008331C1" w:rsidP="008331C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>De nuestra mayor consideración:</w:t>
      </w:r>
    </w:p>
    <w:p w:rsidR="008331C1" w:rsidRPr="008331C1" w:rsidRDefault="008331C1" w:rsidP="008331C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8331C1" w:rsidRPr="008331C1" w:rsidRDefault="008331C1" w:rsidP="008331C1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         </w:t>
      </w:r>
      <w:r w:rsidRPr="008331C1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8331C1">
        <w:rPr>
          <w:rFonts w:asciiTheme="minorHAnsi" w:hAnsiTheme="minorHAnsi" w:cs="Arial"/>
          <w:b/>
          <w:sz w:val="22"/>
          <w:szCs w:val="22"/>
        </w:rPr>
        <w:t xml:space="preserve">Asamblea de Concejales y Mayores Contribuyentes </w:t>
      </w:r>
      <w:r w:rsidRPr="008331C1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8331C1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8331C1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8331C1">
        <w:rPr>
          <w:rFonts w:asciiTheme="minorHAnsi" w:hAnsiTheme="minorHAnsi" w:cs="Arial"/>
          <w:b/>
          <w:sz w:val="22"/>
          <w:szCs w:val="22"/>
        </w:rPr>
        <w:t>º 2773</w:t>
      </w:r>
      <w:r w:rsidRPr="008331C1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8331C1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8331C1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8331C1">
        <w:rPr>
          <w:rFonts w:asciiTheme="minorHAnsi" w:hAnsiTheme="minorHAnsi" w:cs="Arial"/>
          <w:sz w:val="22"/>
          <w:szCs w:val="22"/>
        </w:rPr>
        <w:t>,</w:t>
      </w:r>
      <w:r w:rsidRPr="008331C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1C1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</w:p>
    <w:p w:rsidR="008331C1" w:rsidRPr="008331C1" w:rsidRDefault="008331C1" w:rsidP="008331C1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>O R D E N A N Z A   N º  2 7 7 3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jc w:val="both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b/>
          <w:sz w:val="22"/>
          <w:szCs w:val="22"/>
          <w:u w:val="single"/>
        </w:rPr>
        <w:t>Artículo 1º</w:t>
      </w:r>
      <w:r w:rsidRPr="008331C1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8331C1">
        <w:rPr>
          <w:rFonts w:asciiTheme="minorHAnsi" w:hAnsiTheme="minorHAnsi" w:cs="Arial"/>
          <w:sz w:val="22"/>
          <w:szCs w:val="22"/>
        </w:rPr>
        <w:t xml:space="preserve">Modificase </w:t>
      </w:r>
      <w:smartTag w:uri="urn:schemas-microsoft-com:office:smarttags" w:element="PersonName">
        <w:smartTagPr>
          <w:attr w:name="ProductID" w:val="la Ordenanza Impositiva"/>
        </w:smartTagPr>
        <w:smartTag w:uri="urn:schemas-microsoft-com:office:smarttags" w:element="PersonName">
          <w:smartTagPr>
            <w:attr w:name="ProductID" w:val="la Ordenanza"/>
          </w:smartTagPr>
          <w:r w:rsidRPr="008331C1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8331C1">
          <w:rPr>
            <w:rFonts w:asciiTheme="minorHAnsi" w:hAnsiTheme="minorHAnsi" w:cs="Arial"/>
            <w:sz w:val="22"/>
            <w:szCs w:val="22"/>
          </w:rPr>
          <w:t xml:space="preserve"> Impositiva</w:t>
        </w:r>
      </w:smartTag>
      <w:r w:rsidRPr="008331C1">
        <w:rPr>
          <w:rFonts w:asciiTheme="minorHAnsi" w:hAnsiTheme="minorHAnsi" w:cs="Arial"/>
          <w:sz w:val="22"/>
          <w:szCs w:val="22"/>
        </w:rPr>
        <w:t xml:space="preserve"> Nº 2486 en  el </w:t>
      </w:r>
      <w:r w:rsidRPr="008331C1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CAPITULO XII – “DERECHOS DE ESPECTÁCULOS PUBLICOS”</w:t>
      </w:r>
      <w:r w:rsidRPr="008331C1">
        <w:rPr>
          <w:rFonts w:asciiTheme="minorHAnsi" w:hAnsiTheme="minorHAnsi" w:cs="Arial"/>
          <w:sz w:val="22"/>
          <w:szCs w:val="22"/>
        </w:rPr>
        <w:t>, incorporándose el Ítem 14, el que quedará redactado de la siguiente forma: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jc w:val="both"/>
        <w:outlineLvl w:val="0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8331C1">
        <w:rPr>
          <w:rFonts w:asciiTheme="minorHAnsi" w:hAnsiTheme="minorHAnsi" w:cs="Arial"/>
          <w:b/>
          <w:i/>
          <w:sz w:val="22"/>
          <w:szCs w:val="22"/>
        </w:rPr>
        <w:t xml:space="preserve">          </w:t>
      </w:r>
      <w:proofErr w:type="gramStart"/>
      <w:r w:rsidRPr="008331C1">
        <w:rPr>
          <w:rFonts w:asciiTheme="minorHAnsi" w:hAnsiTheme="minorHAnsi" w:cs="Arial"/>
          <w:b/>
          <w:i/>
          <w:sz w:val="22"/>
          <w:szCs w:val="22"/>
          <w:u w:val="single"/>
        </w:rPr>
        <w:t>“  CAPITULO</w:t>
      </w:r>
      <w:proofErr w:type="gramEnd"/>
      <w:r w:rsidRPr="008331C1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XII – “DERECHOS DE ESPECTÁCULOS PUBLICOS”</w:t>
      </w:r>
      <w:r w:rsidRPr="008331C1">
        <w:rPr>
          <w:rFonts w:asciiTheme="minorHAnsi" w:hAnsiTheme="minorHAnsi" w:cs="Arial"/>
          <w:sz w:val="22"/>
          <w:szCs w:val="22"/>
        </w:rPr>
        <w:t>,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  <w:u w:val="single"/>
        </w:rPr>
        <w:t>“ARTICULO 12º.-</w:t>
      </w:r>
      <w:r w:rsidRPr="008331C1">
        <w:rPr>
          <w:rFonts w:asciiTheme="minorHAnsi" w:hAnsiTheme="minorHAnsi" w:cs="Arial"/>
          <w:sz w:val="22"/>
          <w:szCs w:val="22"/>
        </w:rPr>
        <w:t xml:space="preserve"> Los espectáculos públicos pagarán el derecho establecido en la siguiente escala: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>1.- Bailes o diversiones varias, organizados por instituciones recreativas y afines: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993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a) Con orquesta y/o espectáculos foráneos, el equivalente al importe de quince 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280"/>
        </w:tabs>
        <w:ind w:right="224" w:firstLine="993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(15) entradas de las de mayor valor con un mínimo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de .</w:t>
      </w:r>
      <w:r w:rsidRPr="008331C1">
        <w:rPr>
          <w:rFonts w:asciiTheme="minorHAnsi" w:hAnsiTheme="minorHAnsi" w:cs="Arial"/>
          <w:sz w:val="22"/>
          <w:szCs w:val="22"/>
        </w:rPr>
        <w:tab/>
      </w:r>
      <w:proofErr w:type="gramEnd"/>
      <w:r w:rsidRPr="008331C1">
        <w:rPr>
          <w:rFonts w:asciiTheme="minorHAnsi" w:hAnsiTheme="minorHAnsi" w:cs="Arial"/>
          <w:sz w:val="22"/>
          <w:szCs w:val="22"/>
        </w:rPr>
        <w:t>M     40,00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993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b) Con orquesta o espectáculos locales, el equivalente al importe de doce (12) 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ind w:firstLine="993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entradas</w:t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 de las de mayor valor con un mínimo de ...............................</w:t>
      </w:r>
      <w:r w:rsidRPr="008331C1">
        <w:rPr>
          <w:rFonts w:asciiTheme="minorHAnsi" w:hAnsiTheme="minorHAnsi" w:cs="Arial"/>
          <w:sz w:val="22"/>
          <w:szCs w:val="22"/>
        </w:rPr>
        <w:tab/>
        <w:t xml:space="preserve">M   </w:t>
      </w:r>
      <w:r w:rsidRPr="008331C1">
        <w:rPr>
          <w:rFonts w:asciiTheme="minorHAnsi" w:hAnsiTheme="minorHAnsi" w:cs="Arial"/>
          <w:sz w:val="22"/>
          <w:szCs w:val="22"/>
        </w:rPr>
        <w:tab/>
        <w:t>25,00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2.- Bailes, </w:t>
      </w:r>
      <w:proofErr w:type="spellStart"/>
      <w:r w:rsidRPr="008331C1">
        <w:rPr>
          <w:rFonts w:asciiTheme="minorHAnsi" w:hAnsiTheme="minorHAnsi" w:cs="Arial"/>
          <w:sz w:val="22"/>
          <w:szCs w:val="22"/>
        </w:rPr>
        <w:t>matinees</w:t>
      </w:r>
      <w:proofErr w:type="spellEnd"/>
      <w:r w:rsidRPr="008331C1">
        <w:rPr>
          <w:rFonts w:asciiTheme="minorHAnsi" w:hAnsiTheme="minorHAnsi" w:cs="Arial"/>
          <w:sz w:val="22"/>
          <w:szCs w:val="22"/>
        </w:rPr>
        <w:t xml:space="preserve">, etc.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organizados</w:t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 por Instituciones recreativas, deportivas y </w:t>
      </w:r>
      <w:proofErr w:type="spellStart"/>
      <w:r w:rsidRPr="008331C1">
        <w:rPr>
          <w:rFonts w:asciiTheme="minorHAnsi" w:hAnsiTheme="minorHAnsi" w:cs="Arial"/>
          <w:sz w:val="22"/>
          <w:szCs w:val="22"/>
        </w:rPr>
        <w:t>afi</w:t>
      </w:r>
      <w:proofErr w:type="spellEnd"/>
      <w:r w:rsidRPr="008331C1">
        <w:rPr>
          <w:rFonts w:asciiTheme="minorHAnsi" w:hAnsiTheme="minorHAnsi" w:cs="Arial"/>
          <w:sz w:val="22"/>
          <w:szCs w:val="22"/>
        </w:rPr>
        <w:t>-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</w:t>
      </w:r>
      <w:proofErr w:type="spellStart"/>
      <w:proofErr w:type="gramStart"/>
      <w:r w:rsidRPr="008331C1">
        <w:rPr>
          <w:rFonts w:asciiTheme="minorHAnsi" w:hAnsiTheme="minorHAnsi" w:cs="Arial"/>
          <w:sz w:val="22"/>
          <w:szCs w:val="22"/>
        </w:rPr>
        <w:t>nes</w:t>
      </w:r>
      <w:proofErr w:type="spellEnd"/>
      <w:proofErr w:type="gramEnd"/>
      <w:r w:rsidRPr="008331C1">
        <w:rPr>
          <w:rFonts w:asciiTheme="minorHAnsi" w:hAnsiTheme="minorHAnsi" w:cs="Arial"/>
          <w:sz w:val="22"/>
          <w:szCs w:val="22"/>
        </w:rPr>
        <w:t>, exclusivamente con música grabada ................................................</w:t>
      </w:r>
      <w:r w:rsidRPr="008331C1">
        <w:rPr>
          <w:rFonts w:asciiTheme="minorHAnsi" w:hAnsiTheme="minorHAnsi" w:cs="Arial"/>
          <w:sz w:val="22"/>
          <w:szCs w:val="22"/>
        </w:rPr>
        <w:tab/>
        <w:t xml:space="preserve">M   </w:t>
      </w:r>
      <w:r w:rsidRPr="008331C1">
        <w:rPr>
          <w:rFonts w:asciiTheme="minorHAnsi" w:hAnsiTheme="minorHAnsi" w:cs="Arial"/>
          <w:sz w:val="22"/>
          <w:szCs w:val="22"/>
        </w:rPr>
        <w:tab/>
        <w:t>30,00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>3.- Parque de diversiones, atracciones: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ind w:firstLine="851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a) Cuota fija por función hasta 5 juegos  no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prohibidos ...............................</w:t>
      </w:r>
      <w:r w:rsidRPr="008331C1">
        <w:rPr>
          <w:rFonts w:asciiTheme="minorHAnsi" w:hAnsiTheme="minorHAnsi" w:cs="Arial"/>
          <w:sz w:val="22"/>
          <w:szCs w:val="22"/>
        </w:rPr>
        <w:tab/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M  </w:t>
      </w:r>
      <w:r w:rsidRPr="008331C1">
        <w:rPr>
          <w:rFonts w:asciiTheme="minorHAnsi" w:hAnsiTheme="minorHAnsi" w:cs="Arial"/>
          <w:sz w:val="22"/>
          <w:szCs w:val="22"/>
        </w:rPr>
        <w:tab/>
        <w:t>40,00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851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b) Adicionales, por cada juego no prohibido de fuerza, de destreza o atracciones 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800"/>
        </w:tabs>
        <w:ind w:firstLine="851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diversas</w:t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 .............................................................................................</w:t>
      </w:r>
      <w:r w:rsidRPr="008331C1">
        <w:rPr>
          <w:rFonts w:asciiTheme="minorHAnsi" w:hAnsiTheme="minorHAnsi" w:cs="Arial"/>
          <w:sz w:val="22"/>
          <w:szCs w:val="22"/>
        </w:rPr>
        <w:tab/>
        <w:t>M         5,00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4.- Por cada permiso para espectáculos públicos en locales cerrados o al aire libre, 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cuando</w:t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 no se cobren entradas ................................................................</w:t>
      </w:r>
      <w:r w:rsidRPr="008331C1">
        <w:rPr>
          <w:rFonts w:asciiTheme="minorHAnsi" w:hAnsiTheme="minorHAnsi" w:cs="Arial"/>
          <w:sz w:val="22"/>
          <w:szCs w:val="22"/>
        </w:rPr>
        <w:tab/>
        <w:t xml:space="preserve">M  </w:t>
      </w:r>
      <w:r w:rsidRPr="008331C1">
        <w:rPr>
          <w:rFonts w:asciiTheme="minorHAnsi" w:hAnsiTheme="minorHAnsi" w:cs="Arial"/>
          <w:sz w:val="22"/>
          <w:szCs w:val="22"/>
        </w:rPr>
        <w:tab/>
        <w:t>15,00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>5.- Ídem, cuando se cobran entradas, el equivalente al importe de veinte (20) entra-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das</w:t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 de las de mayor valor con un mínimo de ............................................</w:t>
      </w:r>
      <w:r w:rsidRPr="008331C1">
        <w:rPr>
          <w:rFonts w:asciiTheme="minorHAnsi" w:hAnsiTheme="minorHAnsi" w:cs="Arial"/>
          <w:sz w:val="22"/>
          <w:szCs w:val="22"/>
        </w:rPr>
        <w:tab/>
        <w:t xml:space="preserve">M  </w:t>
      </w:r>
      <w:r w:rsidRPr="008331C1">
        <w:rPr>
          <w:rFonts w:asciiTheme="minorHAnsi" w:hAnsiTheme="minorHAnsi" w:cs="Arial"/>
          <w:sz w:val="22"/>
          <w:szCs w:val="22"/>
        </w:rPr>
        <w:tab/>
        <w:t>50,00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6.- Espectáculos públicos en locales cerrados o al aire libre, organizados por </w:t>
      </w:r>
      <w:proofErr w:type="spellStart"/>
      <w:r w:rsidRPr="008331C1">
        <w:rPr>
          <w:rFonts w:asciiTheme="minorHAnsi" w:hAnsiTheme="minorHAnsi" w:cs="Arial"/>
          <w:sz w:val="22"/>
          <w:szCs w:val="22"/>
        </w:rPr>
        <w:t>promo</w:t>
      </w:r>
      <w:proofErr w:type="spellEnd"/>
      <w:r w:rsidRPr="008331C1">
        <w:rPr>
          <w:rFonts w:asciiTheme="minorHAnsi" w:hAnsiTheme="minorHAnsi" w:cs="Arial"/>
          <w:sz w:val="22"/>
          <w:szCs w:val="22"/>
        </w:rPr>
        <w:t>-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lastRenderedPageBreak/>
        <w:t xml:space="preserve">     </w:t>
      </w:r>
      <w:proofErr w:type="spellStart"/>
      <w:proofErr w:type="gramStart"/>
      <w:r w:rsidRPr="008331C1">
        <w:rPr>
          <w:rFonts w:asciiTheme="minorHAnsi" w:hAnsiTheme="minorHAnsi" w:cs="Arial"/>
          <w:sz w:val="22"/>
          <w:szCs w:val="22"/>
        </w:rPr>
        <w:t>tores</w:t>
      </w:r>
      <w:proofErr w:type="spellEnd"/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 o terceras personas, el equivalente al importe de veinte (20) entradas de las 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de</w:t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 mayor valor con un mínimo de ............................................................</w:t>
      </w:r>
      <w:r w:rsidRPr="008331C1">
        <w:rPr>
          <w:rFonts w:asciiTheme="minorHAnsi" w:hAnsiTheme="minorHAnsi" w:cs="Arial"/>
          <w:sz w:val="22"/>
          <w:szCs w:val="22"/>
        </w:rPr>
        <w:tab/>
        <w:t xml:space="preserve">M  </w:t>
      </w:r>
      <w:r w:rsidRPr="008331C1">
        <w:rPr>
          <w:rFonts w:asciiTheme="minorHAnsi" w:hAnsiTheme="minorHAnsi" w:cs="Arial"/>
          <w:sz w:val="22"/>
          <w:szCs w:val="22"/>
        </w:rPr>
        <w:tab/>
        <w:t>55,00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80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7.- Ídem, cuando se efectúan competencias deportivas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amateurs ...................</w:t>
      </w:r>
      <w:r w:rsidRPr="008331C1">
        <w:rPr>
          <w:rFonts w:asciiTheme="minorHAnsi" w:hAnsiTheme="minorHAnsi" w:cs="Arial"/>
          <w:sz w:val="22"/>
          <w:szCs w:val="22"/>
        </w:rPr>
        <w:tab/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M     </w:t>
      </w:r>
      <w:r w:rsidRPr="008331C1">
        <w:rPr>
          <w:rFonts w:asciiTheme="minorHAnsi" w:hAnsiTheme="minorHAnsi" w:cs="Arial"/>
          <w:sz w:val="22"/>
          <w:szCs w:val="22"/>
        </w:rPr>
        <w:tab/>
        <w:t>5,00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>8.- Permiso para realizar carreras de automóviles, motocicletas, karting, etc. sin per-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juicio</w:t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 de los impuestos que determinan las disposiciones vigentes, pagarán el 8 % 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 (ocho por ciento) de las entradas vendidas, previo depósito del equivalente a </w:t>
      </w:r>
      <w:proofErr w:type="spellStart"/>
      <w:r w:rsidRPr="008331C1">
        <w:rPr>
          <w:rFonts w:asciiTheme="minorHAnsi" w:hAnsiTheme="minorHAnsi" w:cs="Arial"/>
          <w:sz w:val="22"/>
          <w:szCs w:val="22"/>
        </w:rPr>
        <w:t>cin</w:t>
      </w:r>
      <w:proofErr w:type="spellEnd"/>
      <w:r w:rsidRPr="008331C1">
        <w:rPr>
          <w:rFonts w:asciiTheme="minorHAnsi" w:hAnsiTheme="minorHAnsi" w:cs="Arial"/>
          <w:sz w:val="22"/>
          <w:szCs w:val="22"/>
        </w:rPr>
        <w:t>-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cuenta</w:t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 (50) entradas, de las de mayor valor, como “pago a cuenta” ......................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80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9.- Calesitas, góndolas, etc. pagarán por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día .................................................</w:t>
      </w:r>
      <w:r w:rsidRPr="008331C1">
        <w:rPr>
          <w:rFonts w:asciiTheme="minorHAnsi" w:hAnsiTheme="minorHAnsi" w:cs="Arial"/>
          <w:sz w:val="22"/>
          <w:szCs w:val="22"/>
        </w:rPr>
        <w:tab/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M   </w:t>
      </w:r>
      <w:r w:rsidRPr="008331C1">
        <w:rPr>
          <w:rFonts w:asciiTheme="minorHAnsi" w:hAnsiTheme="minorHAnsi" w:cs="Arial"/>
          <w:sz w:val="22"/>
          <w:szCs w:val="22"/>
        </w:rPr>
        <w:tab/>
        <w:t>5,00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58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10.- Calesitas, para funcionar en forma permanente, autorizadas por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año .....</w:t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 </w:t>
      </w:r>
      <w:r w:rsidRPr="008331C1">
        <w:rPr>
          <w:rFonts w:asciiTheme="minorHAnsi" w:hAnsiTheme="minorHAnsi" w:cs="Arial"/>
          <w:sz w:val="22"/>
          <w:szCs w:val="22"/>
        </w:rPr>
        <w:tab/>
        <w:t>M</w:t>
      </w:r>
      <w:r w:rsidRPr="008331C1">
        <w:rPr>
          <w:rFonts w:asciiTheme="minorHAnsi" w:hAnsiTheme="minorHAnsi" w:cs="Arial"/>
          <w:sz w:val="22"/>
          <w:szCs w:val="22"/>
        </w:rPr>
        <w:tab/>
        <w:t>170,00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80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11.- Trencitos y vehículos similares de excursión, por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día ...............................</w:t>
      </w:r>
      <w:r w:rsidRPr="008331C1">
        <w:rPr>
          <w:rFonts w:asciiTheme="minorHAnsi" w:hAnsiTheme="minorHAnsi" w:cs="Arial"/>
          <w:sz w:val="22"/>
          <w:szCs w:val="22"/>
        </w:rPr>
        <w:tab/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M    </w:t>
      </w:r>
      <w:r w:rsidRPr="008331C1">
        <w:rPr>
          <w:rFonts w:asciiTheme="minorHAnsi" w:hAnsiTheme="minorHAnsi" w:cs="Arial"/>
          <w:sz w:val="22"/>
          <w:szCs w:val="22"/>
        </w:rPr>
        <w:tab/>
        <w:t>7,00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12.- Permiso para realizar carreras de caballos, trote, etc. en el Hipódromo Municipal, 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 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cuando</w:t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 se cobran entradas, sin perjuicio de los impuestos que determinan las </w:t>
      </w:r>
      <w:proofErr w:type="spellStart"/>
      <w:r w:rsidRPr="008331C1">
        <w:rPr>
          <w:rFonts w:asciiTheme="minorHAnsi" w:hAnsiTheme="minorHAnsi" w:cs="Arial"/>
          <w:sz w:val="22"/>
          <w:szCs w:val="22"/>
        </w:rPr>
        <w:t>dis</w:t>
      </w:r>
      <w:proofErr w:type="spellEnd"/>
      <w:r w:rsidRPr="008331C1">
        <w:rPr>
          <w:rFonts w:asciiTheme="minorHAnsi" w:hAnsiTheme="minorHAnsi" w:cs="Arial"/>
          <w:sz w:val="22"/>
          <w:szCs w:val="22"/>
        </w:rPr>
        <w:t>-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 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posiciones</w:t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 vigentes, pagarán el ocho por ciento (8 %) de los premios, con antela-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580"/>
        </w:tabs>
        <w:ind w:firstLine="567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  </w:t>
      </w:r>
      <w:proofErr w:type="spellStart"/>
      <w:proofErr w:type="gramStart"/>
      <w:r w:rsidRPr="008331C1">
        <w:rPr>
          <w:rFonts w:asciiTheme="minorHAnsi" w:hAnsiTheme="minorHAnsi" w:cs="Arial"/>
          <w:sz w:val="22"/>
          <w:szCs w:val="22"/>
        </w:rPr>
        <w:t>ción</w:t>
      </w:r>
      <w:proofErr w:type="spellEnd"/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 a la reunión, con un mínimo de ......................................................</w:t>
      </w:r>
      <w:r w:rsidRPr="008331C1">
        <w:rPr>
          <w:rFonts w:asciiTheme="minorHAnsi" w:hAnsiTheme="minorHAnsi" w:cs="Arial"/>
          <w:sz w:val="22"/>
          <w:szCs w:val="22"/>
        </w:rPr>
        <w:tab/>
        <w:t xml:space="preserve">M   </w:t>
      </w:r>
      <w:r w:rsidRPr="008331C1">
        <w:rPr>
          <w:rFonts w:asciiTheme="minorHAnsi" w:hAnsiTheme="minorHAnsi" w:cs="Arial"/>
          <w:sz w:val="22"/>
          <w:szCs w:val="22"/>
        </w:rPr>
        <w:tab/>
        <w:t xml:space="preserve">170,00 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13.- Carreras cuadreras o de trote, previo al cumplimiento a lo dispuesto en las Leyes 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   4532 y 5339, excluidos los Cuarteles I y II: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</w:tabs>
        <w:ind w:firstLine="851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a) Cuando se cobren entradas, el ocho por ciento (8 %) de las entradas vendidas, 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580"/>
        </w:tabs>
        <w:ind w:firstLine="851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con</w:t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 un mínimo de ..............................................................................</w:t>
      </w:r>
      <w:r w:rsidRPr="008331C1">
        <w:rPr>
          <w:rFonts w:asciiTheme="minorHAnsi" w:hAnsiTheme="minorHAnsi" w:cs="Arial"/>
          <w:sz w:val="22"/>
          <w:szCs w:val="22"/>
        </w:rPr>
        <w:tab/>
        <w:t xml:space="preserve">M  </w:t>
      </w:r>
      <w:r w:rsidRPr="008331C1">
        <w:rPr>
          <w:rFonts w:asciiTheme="minorHAnsi" w:hAnsiTheme="minorHAnsi" w:cs="Arial"/>
          <w:sz w:val="22"/>
          <w:szCs w:val="22"/>
        </w:rPr>
        <w:tab/>
        <w:t>200,00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580"/>
        </w:tabs>
        <w:ind w:firstLine="851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b) Cuando no se cobren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entradas ............................................................</w:t>
      </w:r>
      <w:r w:rsidRPr="008331C1">
        <w:rPr>
          <w:rFonts w:asciiTheme="minorHAnsi" w:hAnsiTheme="minorHAnsi" w:cs="Arial"/>
          <w:sz w:val="22"/>
          <w:szCs w:val="22"/>
        </w:rPr>
        <w:tab/>
      </w:r>
      <w:proofErr w:type="gramEnd"/>
      <w:r w:rsidRPr="008331C1">
        <w:rPr>
          <w:rFonts w:asciiTheme="minorHAnsi" w:hAnsiTheme="minorHAnsi" w:cs="Arial"/>
          <w:sz w:val="22"/>
          <w:szCs w:val="22"/>
        </w:rPr>
        <w:t>M</w:t>
      </w:r>
      <w:r w:rsidRPr="008331C1">
        <w:rPr>
          <w:rFonts w:asciiTheme="minorHAnsi" w:hAnsiTheme="minorHAnsi" w:cs="Arial"/>
          <w:sz w:val="22"/>
          <w:szCs w:val="22"/>
        </w:rPr>
        <w:tab/>
        <w:t>100,00</w:t>
      </w:r>
    </w:p>
    <w:p w:rsidR="008331C1" w:rsidRPr="008331C1" w:rsidRDefault="008331C1" w:rsidP="008331C1">
      <w:pPr>
        <w:pStyle w:val="Textoindependiente"/>
        <w:tabs>
          <w:tab w:val="left" w:pos="1080"/>
          <w:tab w:val="left" w:pos="1620"/>
          <w:tab w:val="left" w:pos="8140"/>
          <w:tab w:val="left" w:pos="8690"/>
        </w:tabs>
        <w:ind w:firstLine="851"/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c) Las carreras que se efectúen fuera de </w:t>
      </w:r>
      <w:proofErr w:type="gramStart"/>
      <w:r w:rsidRPr="008331C1">
        <w:rPr>
          <w:rFonts w:asciiTheme="minorHAnsi" w:hAnsiTheme="minorHAnsi" w:cs="Arial"/>
          <w:sz w:val="22"/>
          <w:szCs w:val="22"/>
        </w:rPr>
        <w:t>programa ...................................</w:t>
      </w:r>
      <w:r w:rsidRPr="008331C1">
        <w:rPr>
          <w:rFonts w:asciiTheme="minorHAnsi" w:hAnsiTheme="minorHAnsi" w:cs="Arial"/>
          <w:sz w:val="22"/>
          <w:szCs w:val="22"/>
        </w:rPr>
        <w:tab/>
      </w:r>
      <w:proofErr w:type="gramEnd"/>
      <w:r w:rsidRPr="008331C1">
        <w:rPr>
          <w:rFonts w:asciiTheme="minorHAnsi" w:hAnsiTheme="minorHAnsi" w:cs="Arial"/>
          <w:sz w:val="22"/>
          <w:szCs w:val="22"/>
        </w:rPr>
        <w:t xml:space="preserve">M </w:t>
      </w:r>
      <w:r w:rsidRPr="008331C1">
        <w:rPr>
          <w:rFonts w:asciiTheme="minorHAnsi" w:hAnsiTheme="minorHAnsi" w:cs="Arial"/>
          <w:sz w:val="22"/>
          <w:szCs w:val="22"/>
        </w:rPr>
        <w:tab/>
        <w:t>80,00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8331C1">
        <w:rPr>
          <w:rFonts w:asciiTheme="minorHAnsi" w:hAnsiTheme="minorHAnsi" w:cs="Arial"/>
          <w:b/>
          <w:sz w:val="22"/>
          <w:szCs w:val="22"/>
        </w:rPr>
        <w:t>14.- El D.E.M. determinará el derecho por uso del Cine Teatro Italiano en cada contratación y el valor de los tickets de entrada o localidades de cada función de espectáculo teatral, artístico o cinematográfico, teniendo en consideración los costos operativos y los valores de mercado.-”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</w:p>
    <w:p w:rsidR="008331C1" w:rsidRPr="008331C1" w:rsidRDefault="008331C1" w:rsidP="008331C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331C1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8331C1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8331C1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VEINTE DIAS DEL MES DE AGOSTO DEL AÑO DOS MIL QUINCE.-------------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8331C1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8331C1" w:rsidRPr="008331C1" w:rsidRDefault="008331C1" w:rsidP="008331C1">
      <w:pPr>
        <w:jc w:val="both"/>
        <w:rPr>
          <w:rFonts w:asciiTheme="minorHAnsi" w:hAnsiTheme="minorHAnsi" w:cs="Arial"/>
          <w:sz w:val="22"/>
          <w:szCs w:val="22"/>
        </w:rPr>
      </w:pPr>
      <w:r w:rsidRPr="008331C1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8331C1" w:rsidRPr="008331C1" w:rsidRDefault="008331C1" w:rsidP="008331C1">
      <w:pPr>
        <w:jc w:val="both"/>
        <w:rPr>
          <w:rFonts w:asciiTheme="minorHAnsi" w:hAnsiTheme="minorHAnsi"/>
          <w:sz w:val="22"/>
          <w:szCs w:val="22"/>
        </w:rPr>
      </w:pP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331C1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331C1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8331C1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8331C1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8331C1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8331C1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2017-05-29T13:16:00Z</dcterms:created>
  <dcterms:modified xsi:type="dcterms:W3CDTF">2017-05-30T14:19:00Z</dcterms:modified>
</cp:coreProperties>
</file>